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F1" w:rsidRPr="00B15EF1" w:rsidRDefault="00B15EF1" w:rsidP="00B15EF1">
      <w:pPr>
        <w:shd w:val="clear" w:color="auto" w:fill="FFFFFF"/>
        <w:spacing w:before="150" w:after="150" w:line="600" w:lineRule="atLeast"/>
        <w:jc w:val="center"/>
        <w:outlineLvl w:val="2"/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</w:pPr>
      <w:r>
        <w:rPr>
          <w:noProof/>
          <w:lang w:eastAsia="hu-HU"/>
        </w:rPr>
        <w:drawing>
          <wp:inline distT="0" distB="0" distL="0" distR="0" wp14:anchorId="234E5BC2" wp14:editId="1022E4B1">
            <wp:extent cx="5760720" cy="2550160"/>
            <wp:effectExtent l="0" t="0" r="0" b="2540"/>
            <wp:docPr id="6" name="Kép 6" descr="https://www.fnc.hu/images/banners/kitunotan2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nc.hu/images/banners/kitunotan20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EF1"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  <w:t xml:space="preserve">JUTALMAZZUK </w:t>
      </w:r>
      <w:proofErr w:type="gramStart"/>
      <w:r w:rsidRPr="00B15EF1"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  <w:t>A</w:t>
      </w:r>
      <w:proofErr w:type="gramEnd"/>
      <w:r w:rsidRPr="00B15EF1"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  <w:t xml:space="preserve"> KITŰNŐ TANULÓKAT!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Kedves Általános Iskolás Kitűnő Tanuló!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 Fővárosi Nagycirkusz társulata szívből gratulál kimagasló tanulmányi eredményedhez a 2017/2018-as tanévben!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Jutalmul szeretnénk felajánlani Neked egy belépési lehetőséget a Fővárosi Nagycirkuszba!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Soha nem látott összefogásként az ország összes utazó cirkusza is csatlakozott a programhoz, így vidéken is fel tudod használni a lehetőséget!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Az iskoláknak eljuttattunk egy kitűnő tanulóknak szánt kupont.</w:t>
      </w:r>
    </w:p>
    <w:p w:rsidR="00B15EF1" w:rsidRPr="00B15EF1" w:rsidRDefault="00B15EF1" w:rsidP="00B15EF1">
      <w:pPr>
        <w:pBdr>
          <w:bottom w:val="single" w:sz="6" w:space="4" w:color="8D969D"/>
        </w:pBdr>
        <w:shd w:val="clear" w:color="auto" w:fill="FFFFFF"/>
        <w:spacing w:after="0" w:line="240" w:lineRule="auto"/>
        <w:jc w:val="center"/>
        <w:outlineLvl w:val="2"/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</w:pPr>
      <w:r w:rsidRPr="00B15EF1"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  <w:t>Amennyiben Te is kaptál egy kártyát, kérjük, olvasd el, mi a teendőd a felhasználás során!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shd w:val="clear" w:color="auto" w:fill="FFFFFF"/>
        <w:spacing w:after="0" w:line="300" w:lineRule="atLeast"/>
        <w:jc w:val="center"/>
        <w:outlineLvl w:val="3"/>
        <w:rPr>
          <w:rFonts w:ascii="Oxygen" w:eastAsia="Times New Roman" w:hAnsi="Oxygen" w:cs="Times New Roman"/>
          <w:color w:val="32373B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b/>
          <w:bCs/>
          <w:color w:val="32373B"/>
          <w:sz w:val="26"/>
          <w:szCs w:val="26"/>
          <w:lang w:eastAsia="hu-HU"/>
        </w:rPr>
        <w:t>1.</w:t>
      </w:r>
    </w:p>
    <w:p w:rsidR="00B15EF1" w:rsidRPr="00B15EF1" w:rsidRDefault="00B15EF1" w:rsidP="00B15EF1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Kérjük, ellenőrizd le, hogy jogosult vagy-e a kuponra, hiszen csak a kitűnő tanulók és az ezt okirataikkal igazolni tudók vehetik igénybe az ajándékot. Kérjük, ellenőrizd le, hogy az osztályfőnöködtől kapott kuponon pontosan szerepel-e a neved, az osztályod, valamint az iskola pecsétje. </w:t>
      </w: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Ezek szükségesek ahhoz, hogy fel tudd használni a kuponod.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shd w:val="clear" w:color="auto" w:fill="FFFFFF"/>
        <w:spacing w:after="0" w:line="300" w:lineRule="atLeast"/>
        <w:jc w:val="center"/>
        <w:outlineLvl w:val="3"/>
        <w:rPr>
          <w:rFonts w:ascii="Oxygen" w:eastAsia="Times New Roman" w:hAnsi="Oxygen" w:cs="Times New Roman"/>
          <w:color w:val="32373B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b/>
          <w:bCs/>
          <w:color w:val="32373B"/>
          <w:sz w:val="26"/>
          <w:szCs w:val="26"/>
          <w:lang w:eastAsia="hu-HU"/>
        </w:rPr>
        <w:t>2.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Ezt követően szüleid segítségével regisztrálj oldalunkon.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shd w:val="clear" w:color="auto" w:fill="FFFFFF"/>
        <w:spacing w:after="0" w:line="300" w:lineRule="atLeast"/>
        <w:jc w:val="center"/>
        <w:outlineLvl w:val="3"/>
        <w:rPr>
          <w:rFonts w:ascii="Oxygen" w:eastAsia="Times New Roman" w:hAnsi="Oxygen" w:cs="Times New Roman"/>
          <w:color w:val="32373B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b/>
          <w:bCs/>
          <w:color w:val="32373B"/>
          <w:sz w:val="26"/>
          <w:szCs w:val="26"/>
          <w:lang w:eastAsia="hu-HU"/>
        </w:rPr>
        <w:t>3.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Válaszlevelünkben tájékoztatunk arról, milyen módon tudod kuponodat érvényesíteni.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shd w:val="clear" w:color="auto" w:fill="FFFFFF"/>
        <w:spacing w:after="0" w:line="300" w:lineRule="atLeast"/>
        <w:jc w:val="center"/>
        <w:outlineLvl w:val="3"/>
        <w:rPr>
          <w:rFonts w:ascii="Oxygen" w:eastAsia="Times New Roman" w:hAnsi="Oxygen" w:cs="Times New Roman"/>
          <w:color w:val="32373B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b/>
          <w:bCs/>
          <w:color w:val="32373B"/>
          <w:sz w:val="26"/>
          <w:szCs w:val="26"/>
          <w:lang w:eastAsia="hu-HU"/>
        </w:rPr>
        <w:t>4.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Kérjük, figyelj arra, hogy a jegyvásárlás vagy az előadás napján hozd magaddal:</w:t>
      </w:r>
    </w:p>
    <w:p w:rsidR="00B15EF1" w:rsidRPr="00B15EF1" w:rsidRDefault="00B15EF1" w:rsidP="00B15EF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lastRenderedPageBreak/>
        <w:t>cirkuszi belépő kuponod,</w:t>
      </w:r>
    </w:p>
    <w:p w:rsidR="00B15EF1" w:rsidRPr="00B15EF1" w:rsidRDefault="00B15EF1" w:rsidP="00B15EF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diákigazolványod,</w:t>
      </w:r>
    </w:p>
    <w:p w:rsidR="00B15EF1" w:rsidRPr="00B15EF1" w:rsidRDefault="00B15EF1" w:rsidP="00B15EF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kitűnő bizonyítványod,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proofErr w:type="gramStart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mert</w:t>
      </w:r>
      <w:proofErr w:type="gramEnd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 xml:space="preserve"> ezek szükségesek ahhoz, hogy érvényesíteni tudjuk a belépésed!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Az ingyenes cirkuszlátogatási lehetőség a kitűnő tanulók számára a Fővárosi Nagycirkusz, valamint az ország összes utazó cirkuszának kizárólagos ajándéka </w:t>
      </w:r>
      <w:r w:rsidRPr="00B15EF1">
        <w:rPr>
          <w:rFonts w:ascii="PT Sans" w:eastAsia="Times New Roman" w:hAnsi="PT Sans" w:cs="Times New Roman"/>
          <w:i/>
          <w:iCs/>
          <w:color w:val="373C40"/>
          <w:sz w:val="21"/>
          <w:szCs w:val="21"/>
          <w:lang w:eastAsia="hu-HU"/>
        </w:rPr>
        <w:t>közcélú adomány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jelleggel.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 cirkuszi belépő kupon 1 fő általános iskolás gyermek részére biztosít belépési lehetőséget a Fővárosi Nagycirkusz vagy az országot járó valamely utazó cirkusz műsorának egy előadására a szabad helyek függvényében. A kupon névre szóló, nem átruházható, 1 db gyermekjegyre váltható be. Érvényes: 2018. június 27. – szeptember 9.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A kupon a szabad helyek függvényében biztosít belépési lehetőséget, kérjük, minél előbb gondoskodjon a kupon felhasználásáról, ne maradjon le előadásunkról!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4" w:color="8D969D"/>
        </w:pBdr>
        <w:shd w:val="clear" w:color="auto" w:fill="FFFFFF"/>
        <w:spacing w:after="0" w:line="240" w:lineRule="auto"/>
        <w:jc w:val="center"/>
        <w:outlineLvl w:val="2"/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</w:pPr>
      <w:r w:rsidRPr="00B15EF1"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  <w:t>UTAZÁSI KEDVEZMÉNY KITŰNŐ TANULÓKNAK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jc w:val="center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>
        <w:rPr>
          <w:rFonts w:ascii="PT Sans" w:eastAsia="Times New Roman" w:hAnsi="PT Sans" w:cs="Times New Roman"/>
          <w:noProof/>
          <w:color w:val="32373B"/>
          <w:sz w:val="21"/>
          <w:szCs w:val="21"/>
          <w:lang w:eastAsia="hu-HU"/>
        </w:rPr>
        <w:drawing>
          <wp:inline distT="0" distB="0" distL="0" distR="0">
            <wp:extent cx="2476500" cy="1000125"/>
            <wp:effectExtent l="0" t="0" r="0" b="9525"/>
            <wp:docPr id="4" name="Kép 4" descr="https://www.fnc.hu/images/rendszer/logo_mav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nc.hu/images/rendszer/logo_mavst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 xml:space="preserve">A MÁV-START </w:t>
      </w:r>
      <w:proofErr w:type="spellStart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Zrt</w:t>
      </w:r>
      <w:proofErr w:type="spellEnd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. minden kitűnő tanuló diáknak, aki felmutatja cirkuszi belépő kuponját (Budapestre), valamint a beváltott cirkuszjegyét (vissza), 90% utazási kedvezményt biztosít, 1 fő kísérője pedig 50%-os jeggyel utazhat.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Bővebb tájékoztatást a MÁV-START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Zrt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. jegypénztárainál kaphat.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 kedvezmény Budapestre, a Fővárosi Nagycirkusz előadására történő utazás esetén érvényes.</w:t>
      </w:r>
    </w:p>
    <w:p w:rsidR="00B15EF1" w:rsidRPr="00B15EF1" w:rsidRDefault="00B15EF1" w:rsidP="00B15EF1">
      <w:pPr>
        <w:shd w:val="clear" w:color="auto" w:fill="FFFFFF"/>
        <w:spacing w:before="150" w:after="150" w:line="300" w:lineRule="atLeast"/>
        <w:jc w:val="center"/>
        <w:outlineLvl w:val="3"/>
        <w:rPr>
          <w:rFonts w:ascii="Oxygen" w:eastAsia="Times New Roman" w:hAnsi="Oxygen" w:cs="Times New Roman"/>
          <w:color w:val="32373B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32373B"/>
          <w:sz w:val="26"/>
          <w:szCs w:val="26"/>
          <w:lang w:eastAsia="hu-HU"/>
        </w:rPr>
        <w:t>Regisztrációs lap</w:t>
      </w:r>
    </w:p>
    <w:p w:rsidR="00B15EF1" w:rsidRPr="00B15EF1" w:rsidRDefault="00B15EF1" w:rsidP="00B15EF1">
      <w:pPr>
        <w:shd w:val="clear" w:color="auto" w:fill="FFFFFF"/>
        <w:spacing w:before="225" w:after="225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pict>
          <v:rect id="_x0000_i1029" style="width:0;height:0" o:hralign="center" o:hrstd="t" o:hr="t" fillcolor="#a0a0a0" stroked="f"/>
        </w:pict>
      </w:r>
    </w:p>
    <w:p w:rsidR="00B15EF1" w:rsidRPr="00B15EF1" w:rsidRDefault="00B15EF1" w:rsidP="00B15E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15EF1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Kitűnő tanuló neve: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60.75pt;height:18pt" o:ole="">
            <v:imagedata r:id="rId8" o:title=""/>
          </v:shape>
          <w:control r:id="rId9" w:name="DefaultOcxName" w:shapeid="_x0000_i1122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Kupon sorszáma: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21" type="#_x0000_t75" style="width:60.75pt;height:18pt" o:ole="">
            <v:imagedata r:id="rId8" o:title=""/>
          </v:shape>
          <w:control r:id="rId10" w:name="DefaultOcxName1" w:shapeid="_x0000_i1121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Iskola neve: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20" type="#_x0000_t75" style="width:60.75pt;height:18pt" o:ole="">
            <v:imagedata r:id="rId8" o:title=""/>
          </v:shape>
          <w:control r:id="rId11" w:name="DefaultOcxName2" w:shapeid="_x0000_i1120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Irányítószáma: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19" type="#_x0000_t75" style="width:60.75pt;height:18pt" o:ole="">
            <v:imagedata r:id="rId8" o:title=""/>
          </v:shape>
          <w:control r:id="rId12" w:name="DefaultOcxName3" w:shapeid="_x0000_i1119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Település: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18" type="#_x0000_t75" style="width:60.75pt;height:18pt" o:ole="">
            <v:imagedata r:id="rId8" o:title=""/>
          </v:shape>
          <w:control r:id="rId13" w:name="DefaultOcxName4" w:shapeid="_x0000_i1118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Osztályfőnök neve: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17" type="#_x0000_t75" style="width:60.75pt;height:18pt" o:ole="">
            <v:imagedata r:id="rId8" o:title=""/>
          </v:shape>
          <w:control r:id="rId14" w:name="DefaultOcxName5" w:shapeid="_x0000_i1117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Kapcsolattartó (szülő) neve: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16" type="#_x0000_t75" style="width:60.75pt;height:18pt" o:ole="">
            <v:imagedata r:id="rId8" o:title=""/>
          </v:shape>
          <w:control r:id="rId15" w:name="DefaultOcxName6" w:shapeid="_x0000_i1116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Telefonszáma: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15" type="#_x0000_t75" style="width:60.75pt;height:18pt" o:ole="">
            <v:imagedata r:id="rId16" o:title=""/>
          </v:shape>
          <w:control r:id="rId17" w:name="DefaultOcxName7" w:shapeid="_x0000_i1115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Email címe: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114" type="#_x0000_t75" style="width:60.75pt;height:18pt" o:ole="">
            <v:imagedata r:id="rId8" o:title=""/>
          </v:shape>
          <w:control r:id="rId18" w:name="DefaultOcxName8" w:shapeid="_x0000_i1114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Hol szeretné felhasználni kuponját?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13" type="#_x0000_t75" style="width:20.25pt;height:17.25pt" o:ole="">
            <v:imagedata r:id="rId19" o:title=""/>
          </v:shape>
          <w:control r:id="rId20" w:name="DefaultOcxName9" w:shapeid="_x0000_i1113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Fővárosi Nagycirkusz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12" type="#_x0000_t75" style="width:20.25pt;height:17.25pt" o:ole="">
            <v:imagedata r:id="rId19" o:title=""/>
          </v:shape>
          <w:control r:id="rId21" w:name="DefaultOcxName10" w:shapeid="_x0000_i1112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Calypso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 xml:space="preserve"> </w:t>
      </w: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11" type="#_x0000_t75" style="width:20.25pt;height:17.25pt" o:ole="">
            <v:imagedata r:id="rId19" o:title=""/>
          </v:shape>
          <w:control r:id="rId22" w:name="DefaultOcxName11" w:shapeid="_x0000_i1111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 xml:space="preserve">Circus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America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10" type="#_x0000_t75" style="width:20.25pt;height:17.25pt" o:ole="">
            <v:imagedata r:id="rId19" o:title=""/>
          </v:shape>
          <w:control r:id="rId23" w:name="DefaultOcxName12" w:shapeid="_x0000_i1110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Duna 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9" type="#_x0000_t75" style="width:20.25pt;height:17.25pt" o:ole="">
            <v:imagedata r:id="rId19" o:title=""/>
          </v:shape>
          <w:control r:id="rId24" w:name="DefaultOcxName13" w:shapeid="_x0000_i1109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Eötvös 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8" type="#_x0000_t75" style="width:20.25pt;height:17.25pt" o:ole="">
            <v:imagedata r:id="rId19" o:title=""/>
          </v:shape>
          <w:control r:id="rId25" w:name="DefaultOcxName14" w:shapeid="_x0000_i1108"/>
        </w:objec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Exit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 xml:space="preserve"> 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7" type="#_x0000_t75" style="width:20.25pt;height:17.25pt" o:ole="">
            <v:imagedata r:id="rId19" o:title=""/>
          </v:shape>
          <w:control r:id="rId26" w:name="DefaultOcxName15" w:shapeid="_x0000_i1107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Horror 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lastRenderedPageBreak/>
        <w:object w:dxaOrig="1440" w:dyaOrig="1440">
          <v:shape id="_x0000_i1106" type="#_x0000_t75" style="width:20.25pt;height:17.25pt" o:ole="">
            <v:imagedata r:id="rId19" o:title=""/>
          </v:shape>
          <w:control r:id="rId27" w:name="DefaultOcxName16" w:shapeid="_x0000_i1106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Hungária Nagycirkusz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5" type="#_x0000_t75" style="width:20.25pt;height:17.25pt" o:ole="">
            <v:imagedata r:id="rId19" o:title=""/>
          </v:shape>
          <w:control r:id="rId28" w:name="DefaultOcxName17" w:shapeid="_x0000_i1105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Magyar Nemzeti 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4" type="#_x0000_t75" style="width:20.25pt;height:17.25pt" o:ole="">
            <v:imagedata r:id="rId19" o:title=""/>
          </v:shape>
          <w:control r:id="rId29" w:name="DefaultOcxName18" w:shapeid="_x0000_i1104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Richter Flórián 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3" type="#_x0000_t75" style="width:20.25pt;height:17.25pt" o:ole="">
            <v:imagedata r:id="rId19" o:title=""/>
          </v:shape>
          <w:control r:id="rId30" w:name="DefaultOcxName19" w:shapeid="_x0000_i1103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Utazó Budapest Nagycirkusz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Milyen gyakran járnak cirkuszba?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2" type="#_x0000_t75" style="width:20.25pt;height:17.25pt" o:ole="">
            <v:imagedata r:id="rId31" o:title=""/>
          </v:shape>
          <w:control r:id="rId32" w:name="DefaultOcxName20" w:shapeid="_x0000_i1102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Nagyon szeretjük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 xml:space="preserve"> </w:t>
      </w: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a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 xml:space="preserve"> cirkuszt, egy előadást akár többször is megnézünk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1" type="#_x0000_t75" style="width:20.25pt;height:17.25pt" o:ole="">
            <v:imagedata r:id="rId31" o:title=""/>
          </v:shape>
          <w:control r:id="rId33" w:name="DefaultOcxName21" w:shapeid="_x0000_i1101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Minden új műsort megnézünk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100" type="#_x0000_t75" style="width:20.25pt;height:17.25pt" o:ole="">
            <v:imagedata r:id="rId31" o:title=""/>
          </v:shape>
          <w:control r:id="rId34" w:name="DefaultOcxName22" w:shapeid="_x0000_i1100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félévente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099" type="#_x0000_t75" style="width:20.25pt;height:17.25pt" o:ole="">
            <v:imagedata r:id="rId31" o:title=""/>
          </v:shape>
          <w:control r:id="rId35" w:name="DefaultOcxName23" w:shapeid="_x0000_i1099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évente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098" type="#_x0000_t75" style="width:20.25pt;height:17.25pt" o:ole="">
            <v:imagedata r:id="rId31" o:title=""/>
          </v:shape>
          <w:control r:id="rId36" w:name="DefaultOcxName24" w:shapeid="_x0000_i1098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egyéb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Az </w:t>
      </w:r>
      <w:hyperlink r:id="rId37" w:tgtFrame="_blank" w:history="1">
        <w:r w:rsidRPr="00B15EF1">
          <w:rPr>
            <w:rFonts w:ascii="PT Sans" w:eastAsia="Times New Roman" w:hAnsi="PT Sans" w:cs="Times New Roman"/>
            <w:color w:val="01406F"/>
            <w:sz w:val="21"/>
            <w:szCs w:val="21"/>
            <w:lang w:eastAsia="hu-HU"/>
          </w:rPr>
          <w:t xml:space="preserve">Adatkezelési </w:t>
        </w:r>
        <w:proofErr w:type="spellStart"/>
        <w:r w:rsidRPr="00B15EF1">
          <w:rPr>
            <w:rFonts w:ascii="PT Sans" w:eastAsia="Times New Roman" w:hAnsi="PT Sans" w:cs="Times New Roman"/>
            <w:color w:val="01406F"/>
            <w:sz w:val="21"/>
            <w:szCs w:val="21"/>
            <w:lang w:eastAsia="hu-HU"/>
          </w:rPr>
          <w:t>nyilatkozat</w:t>
        </w:r>
      </w:hyperlink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irányelveit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tudomásul vettem és elfogadom.</w:t>
      </w:r>
      <w:r w:rsidRPr="00B15EF1">
        <w:rPr>
          <w:rFonts w:ascii="PT Sans" w:eastAsia="Times New Roman" w:hAnsi="PT Sans" w:cs="Times New Roman"/>
          <w:b/>
          <w:bCs/>
          <w:color w:val="FF0000"/>
          <w:sz w:val="21"/>
          <w:szCs w:val="21"/>
          <w:bdr w:val="none" w:sz="0" w:space="0" w:color="auto" w:frame="1"/>
          <w:lang w:eastAsia="hu-HU"/>
        </w:rPr>
        <w:t>*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097" type="#_x0000_t75" style="width:20.25pt;height:17.25pt" o:ole="">
            <v:imagedata r:id="rId31" o:title=""/>
          </v:shape>
          <w:control r:id="rId38" w:name="DefaultOcxName25" w:shapeid="_x0000_i1097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Hozzájárulok, hogy e-mail címemre a Fővárosi Nagycirkusz tájékoztató hírlevelet küldjön programjairól. A hírlevélről bármikor korlátozás és indokolás nélkül leiratkozhat a hírlevélben erre megadott linken.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object w:dxaOrig="1440" w:dyaOrig="1440">
          <v:shape id="_x0000_i1096" type="#_x0000_t75" style="width:20.25pt;height:17.25pt" o:ole="">
            <v:imagedata r:id="rId31" o:title=""/>
          </v:shape>
          <w:control r:id="rId39" w:name="DefaultOcxName26" w:shapeid="_x0000_i1096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Kérjük küldés előtt írja be a képen látható betűket:</w:t>
      </w:r>
      <w:r>
        <w:rPr>
          <w:rFonts w:ascii="PT Sans" w:eastAsia="Times New Roman" w:hAnsi="PT Sans" w:cs="Times New Roman"/>
          <w:noProof/>
          <w:color w:val="32373B"/>
          <w:sz w:val="21"/>
          <w:szCs w:val="21"/>
          <w:bdr w:val="none" w:sz="0" w:space="0" w:color="auto" w:frame="1"/>
          <w:lang w:eastAsia="hu-HU"/>
        </w:rPr>
        <w:drawing>
          <wp:inline distT="0" distB="0" distL="0" distR="0">
            <wp:extent cx="2190750" cy="762000"/>
            <wp:effectExtent l="0" t="0" r="0" b="0"/>
            <wp:docPr id="3" name="Kép 3" descr="https://www.fnc.hu/components/com_breezingforms/images/captcha/securimage_show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_capimgValue" descr="https://www.fnc.hu/components/com_breezingforms/images/captcha/securimage_show.ph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 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object w:dxaOrig="1440" w:dyaOrig="1440">
          <v:shape id="_x0000_i1095" type="#_x0000_t75" style="width:60.75pt;height:18pt" o:ole="">
            <v:imagedata r:id="rId8" o:title=""/>
          </v:shape>
          <w:control r:id="rId41" w:name="DefaultOcxName27" w:shapeid="_x0000_i1095"/>
        </w:objec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bdr w:val="none" w:sz="0" w:space="0" w:color="auto" w:frame="1"/>
          <w:lang w:eastAsia="hu-HU"/>
        </w:rPr>
        <w:t> </w:t>
      </w:r>
      <w:r>
        <w:rPr>
          <w:rFonts w:ascii="PT Sans" w:eastAsia="Times New Roman" w:hAnsi="PT Sans" w:cs="Times New Roman"/>
          <w:noProof/>
          <w:color w:val="01406F"/>
          <w:sz w:val="21"/>
          <w:szCs w:val="21"/>
          <w:bdr w:val="none" w:sz="0" w:space="0" w:color="auto" w:frame="1"/>
          <w:lang w:eastAsia="hu-HU"/>
        </w:rPr>
        <w:drawing>
          <wp:inline distT="0" distB="0" distL="0" distR="0">
            <wp:extent cx="142875" cy="171450"/>
            <wp:effectExtent l="0" t="0" r="9525" b="0"/>
            <wp:docPr id="2" name="Kép 2" descr="captch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ch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REGISZTRÁLOK .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..</w:t>
      </w:r>
    </w:p>
    <w:p w:rsidR="00B15EF1" w:rsidRPr="00B15EF1" w:rsidRDefault="00B15EF1" w:rsidP="00B15E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15EF1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Amennyiben nem kapja meg válaszlevelünket fél órán belül, kérjük, küldje el a kupon sorszámát a </w:t>
      </w:r>
      <w:hyperlink r:id="rId44" w:history="1">
        <w:r w:rsidRPr="00B15EF1">
          <w:rPr>
            <w:rFonts w:ascii="PT Sans" w:eastAsia="Times New Roman" w:hAnsi="PT Sans" w:cs="Times New Roman"/>
            <w:color w:val="01406F"/>
            <w:sz w:val="21"/>
            <w:szCs w:val="21"/>
            <w:lang w:eastAsia="hu-HU"/>
          </w:rPr>
          <w:t>kitunotanulo@maciva.hu</w:t>
        </w:r>
      </w:hyperlink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címre, hogy ellenőrizni tudjuk regisztrációját. Köszönjük!</w:t>
      </w:r>
    </w:p>
    <w:p w:rsidR="00B15EF1" w:rsidRPr="00B15EF1" w:rsidRDefault="00B15EF1" w:rsidP="00B15E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F1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2" style="width:0;height:0" o:hralign="center" o:hrstd="t" o:hrnoshade="t" o:hr="t" fillcolor="#32373b" stroked="f"/>
        </w:pict>
      </w:r>
    </w:p>
    <w:p w:rsidR="00B15EF1" w:rsidRPr="00B15EF1" w:rsidRDefault="00B15EF1" w:rsidP="00B15EF1">
      <w:pPr>
        <w:shd w:val="clear" w:color="auto" w:fill="FFFFFF"/>
        <w:spacing w:before="150" w:after="150" w:line="600" w:lineRule="atLeast"/>
        <w:jc w:val="center"/>
        <w:outlineLvl w:val="2"/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</w:pPr>
      <w:r w:rsidRPr="00B15EF1">
        <w:rPr>
          <w:rFonts w:ascii="Oxygen" w:eastAsia="Times New Roman" w:hAnsi="Oxygen" w:cs="Times New Roman"/>
          <w:color w:val="32373B"/>
          <w:sz w:val="36"/>
          <w:szCs w:val="36"/>
          <w:lang w:eastAsia="hu-HU"/>
        </w:rPr>
        <w:t>A programban résztvevő cirkuszok: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Fővárosi Nagycirkusz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proofErr w:type="spellStart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Atlantic</w:t>
      </w:r>
      <w:proofErr w:type="spellEnd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 xml:space="preserve"> </w:t>
      </w:r>
      <w:proofErr w:type="spellStart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Flight</w:t>
      </w:r>
      <w:proofErr w:type="spellEnd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 xml:space="preserve"> – Nagy cirkuszi utazás</w:t>
      </w: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br/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vízi cirkuszi show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A Fővárosi Nagycirkusz új műsorában egy fantasztikus utazásra invitáljuk nézőinket. Az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Atlantic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Flight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– Nagy cirkuszi utazás című műsorunkban szabadon szárnyra kap a képzelet, nem ismer határokat a fantázia, és mi csak arra kérjük nézőinket, hogy szálljanak fel velünk kerek e világot keresztbe-kasul bejáró repülőnkre. Bátor kapitányunk és csinos stewardesseink vezetésével egy ugrásnyira van a világ legtávolabbi csücske is, ők pedig nem félnek elindítani a motort, felszállni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bondorodó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felhők magasába, és elvezetni csodás gépmadarukat bárhová, ahol mesés kalandok és felejthetetlen csodák várnak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mindannyiunkat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Az előadás 2018. szeptember 9-ig látható a Fővárosi Nagycirkuszban.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Helyszín: 1146 Budapest, Állatkerti krt. 12/</w:t>
      </w:r>
      <w:proofErr w:type="gramStart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a.</w:t>
      </w:r>
      <w:proofErr w:type="gramEnd"/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Calypso 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lastRenderedPageBreak/>
        <w:t> 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Aranyos kutyusok, ügyes zsonglőrök, látványos tűzzsonglőr-mutatványok és humoros bohóctréfák várják a Calypso Cirkusz közönségét!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45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https://www.facebook.com/Calypso-Cirkusz-1943482245967922/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 xml:space="preserve">Circus </w:t>
      </w:r>
      <w:proofErr w:type="spellStart"/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America</w:t>
      </w:r>
      <w:proofErr w:type="spellEnd"/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Egyenesen Las Vegasból nagy sikert és hírnevet szerezve érkezett a Circus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America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műsorába extrém produkciókkal Ádám Krisztián, aki 10 méter magasságban a halálkeréken és drótkötélen mutatja be halált megvető mutatványait. A közönséget hatalmas állatsereg várja, többek között lovak, pónik, púpos tevék, zebrák, lámák, kutyusok. A műsort az olasz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Jeson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Medini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bohóc tréfái színesítik, fellép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Valeri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Tac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erőemelő akrobata Ukrajnából, valamint kardegyensúlyozók, zsonglőrök, egyensúlyozó művészek és akrobaták is helyet kapnak a műsorban.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46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https://www.facebook.com/circusamerica/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Duna Cirkusz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 xml:space="preserve">Circus </w:t>
      </w:r>
      <w:proofErr w:type="spellStart"/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Aquatico</w:t>
      </w:r>
      <w:proofErr w:type="spellEnd"/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Modern és klasszikus cirkusz egyvelegével várja a közönséget a Duna </w:t>
      </w: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Cirkusz utazó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vízi cirkuszi műsora.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47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https://www.facebook.com/vizicirkusz/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Eötvös Cirkusz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Tradíciók és generációk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Az Eötvös Cirkusz legújabb műsorában a nemzedékeké a főszerep. Izgalmas, látványos és vidám attrakciók követik egymást a színpadon. Állatos produkciókból sem lesz hiány: púpos tevék, kiskutyák, oroszlánok és az elefánt garantáltan elkápráztatják a közönséget. A műsorban fellépnek Kolumbia világhírű sztárjai, a többszörös fesztiváldíjas duó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Ortiz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. Az artisták biztosító kötél nélkül mutatják be a halált megvető produkciójukat a magas dróton és a halálkeréken. A humorról a világhírű portugál bohóc,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Joy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Costa gondoskodik.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48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http://www.eotvoscirkusz.com/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Utazó Budapest Nagycirkusz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Az Unió egyik legmodernebb és legszebb utazó cirkuszában a tradicionális cirkuszdinasztia immár nyolcadik generációja szórakoztatja a közönséget. A cirkusz a rendszerváltás után, 1990-ben az első hivatalosan megalakult magán utazó cirkusz Magyarországon, s évről évre megújuló, változatos, új 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lastRenderedPageBreak/>
        <w:t>produkciókkal várják a nagyérdeműt. Az Utazó Budapest Nagycirkusz egyik kiemelkedő érdekessége, hogy a család minden tagja, kicsiktől a nagyokig, generációk együtt szórakozását garantálja. Az itt töltött kétórás kikapcsolódás egy örök élmény a hagyományos és a modern cirkuszművészet vonalában haladó, koreografált cirkuszi produkciók világában.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49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http://www.budapestnagycirkusz.hu/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proofErr w:type="spellStart"/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Exit</w:t>
      </w:r>
      <w:proofErr w:type="spellEnd"/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 xml:space="preserve"> 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A csodák világába kalauzolja el nézőit az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Exit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Cirkusz, amely idén nyolcadik országos turnéjára indul! Éld át te is a cirkusz vadonatúj műsorát, és távozz felejthetetlen élményekkel! Hófehér farkasok, labdazsonglőrök, légtornászok és artistaművészek az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Exit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Cirkusz porondján!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50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http://www.exitcirkusz.hu/</w:t>
        </w:r>
      </w:hyperlink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Horror 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Nyugat-európai ámokfutása után most Magyarországon szedi áldozatait a Horror Circus! Egyedülálló interaktív Horror Show-nak lehetsz részese, ahol amellett, hogy átéled a Poklok Poklát, magas színvonalú produkciókat láthatsz Európát bejárt, illetve azt meghódító magasan képzett artistaművészek előadásában! Végre szereplője lehetsz a kedvenc horrorfilmjeidnek! Elég bátor vagy ahhoz, hogy szembenézz Szamarával vagy elmenekülj a Texasi Láncfűrészes elől</w:t>
      </w: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???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A Horror Cirkusz igazán rémisztő,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adrenalindús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, látványos és izgalmas műsorában kiderül!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51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https://www.facebook.com/horrorcirkusz/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Hungária Nagycirkusz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„Díjnyertesek a porondon”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A 8. generációs cirkuszdinasztia új műsora tradicionális cirkuszi előadás földön és a kupolában egyaránt. Egzotikus állatok, indai elefánt, sivatagi dromedárok, zebrák, lámák, alpakkák és struccok mellett kengurukkal is találkozhat a közönség. A műsorban szerepet kap Christian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Folco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díjnyertes bohóc, illetve Manuel Farina aranydíjas idomár, aki oroszlánjai és tigrisei mellett egy afrikai fehéroroszlánt is a porondra varázsol. A kolumbiai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Losada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csoport motorozik a halálgömbben, a 8 méter magasban kifeszített drótköteleken pedig a venezuelai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Roja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trió adja elő műsorszámát.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52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https://www.facebook.com/Hung%C3%A1ria-Cirkusz-215075808535819/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Magyar Nemzeti 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A Magyar Nemzeti Cirkusz műsorában ismét világhírű produkciók sorakoznak: Argentínából Bruno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Raffo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oroszlánjaival mutat be egy lenyűgöző produkciót, a többszörös díjnyertes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Gerling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csoport pedig az eddiginél még vakmerőbb mutatványokat hajt végre a dróton és a halálkeréken. A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Cesselly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család csodálatos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elefántshow-jában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négy elefánttal és négy lóval gyönyörű formációkat mutat be a porondon a világ legfiatalabb elefántidomára, René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Casselly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Jr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. A mókás tréfákról az ausztriai Don Christian bohóc gondoskodik, a világ egyik legveszélyesebb levegőprodukcióját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Super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Silva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Jr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. </w:t>
      </w:r>
      <w:proofErr w:type="gram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előadásában</w:t>
      </w:r>
      <w:proofErr w:type="gram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Európában </w:t>
      </w: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lastRenderedPageBreak/>
        <w:t xml:space="preserve">először itt láthatja a közönség. A 2018-ban a Monte-carlói Nemzetközi Cirkuszfesztiválon Ifj. Richter József és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-Merrylu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Richter beírták magukat a cirkusztörténelembe egzotikus állatprodukciójukkal, amelyet természetesen a hazai közönségnek is bemutatnak a műsorban. Első Japán fellépőjük,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Ty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Tojo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a háta mögötti zsonglőrözéssel a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Guiness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rekordok közé is bekerült.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Helyszínek:</w:t>
      </w:r>
    </w:p>
    <w:p w:rsidR="00B15EF1" w:rsidRPr="00B15EF1" w:rsidRDefault="00B15EF1" w:rsidP="00B15EF1">
      <w:pPr>
        <w:numPr>
          <w:ilvl w:val="0"/>
          <w:numId w:val="2"/>
        </w:numPr>
        <w:shd w:val="clear" w:color="auto" w:fill="D0E1F3"/>
        <w:spacing w:after="0" w:line="300" w:lineRule="atLeast"/>
        <w:ind w:left="30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július 2. – augusztus 25. </w:t>
      </w: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Balatonlelle</w:t>
      </w:r>
    </w:p>
    <w:p w:rsidR="00B15EF1" w:rsidRPr="00B15EF1" w:rsidRDefault="00B15EF1" w:rsidP="00B15EF1">
      <w:pPr>
        <w:numPr>
          <w:ilvl w:val="0"/>
          <w:numId w:val="2"/>
        </w:numPr>
        <w:shd w:val="clear" w:color="auto" w:fill="D0E1F3"/>
        <w:spacing w:after="0" w:line="300" w:lineRule="atLeast"/>
        <w:ind w:left="30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augusztus 29. – szeptember 2. </w:t>
      </w: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Pécs</w:t>
      </w:r>
    </w:p>
    <w:p w:rsidR="00B15EF1" w:rsidRPr="00B15EF1" w:rsidRDefault="00B15EF1" w:rsidP="00B15EF1">
      <w:pPr>
        <w:numPr>
          <w:ilvl w:val="0"/>
          <w:numId w:val="2"/>
        </w:numPr>
        <w:shd w:val="clear" w:color="auto" w:fill="D0E1F3"/>
        <w:spacing w:after="0" w:line="300" w:lineRule="atLeast"/>
        <w:ind w:left="30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szeptember 5-9. </w:t>
      </w: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Székesfehérvár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53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http://magyarnemzeticirkusz.hu/</w:t>
        </w:r>
      </w:hyperlink>
    </w:p>
    <w:p w:rsidR="00B15EF1" w:rsidRPr="00B15EF1" w:rsidRDefault="00B15EF1" w:rsidP="00B15EF1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 </w:t>
      </w:r>
    </w:p>
    <w:p w:rsidR="00B15EF1" w:rsidRPr="00B15EF1" w:rsidRDefault="00B15EF1" w:rsidP="00B15EF1">
      <w:pPr>
        <w:pBdr>
          <w:bottom w:val="single" w:sz="6" w:space="9" w:color="D9D9D9"/>
        </w:pBdr>
        <w:shd w:val="clear" w:color="auto" w:fill="D0E1F3"/>
        <w:spacing w:before="150" w:after="150" w:line="300" w:lineRule="atLeast"/>
        <w:outlineLvl w:val="3"/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</w:pPr>
      <w:r w:rsidRPr="00B15EF1">
        <w:rPr>
          <w:rFonts w:ascii="Oxygen" w:eastAsia="Times New Roman" w:hAnsi="Oxygen" w:cs="Times New Roman"/>
          <w:color w:val="01406F"/>
          <w:sz w:val="26"/>
          <w:szCs w:val="26"/>
          <w:lang w:eastAsia="hu-HU"/>
        </w:rPr>
        <w:t>Richter Flórián Cirkusz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Full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adrenalin</w:t>
      </w:r>
    </w:p>
    <w:p w:rsidR="00B15EF1" w:rsidRPr="00B15EF1" w:rsidRDefault="00B15EF1" w:rsidP="00B15EF1">
      <w:pPr>
        <w:shd w:val="clear" w:color="auto" w:fill="D0E1F3"/>
        <w:spacing w:before="225" w:after="100" w:afterAutospacing="1" w:line="240" w:lineRule="auto"/>
        <w:jc w:val="both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Extrém szórakozás az egész család számára: TOP artisták, hat motoros a halálgömbben, kerékpározás a kupolában, egzotikus állatok, a villámgyors átöltözés mesterei, egyedülálló lovas számok, Amerika híres bohóca - ez a Richter Flórián Cirkusz! Magyarország leglátványosabb és legizgalmasabb műsora egy igazi adrenalinnal teli szórakozás az egész család számára, ahol a tradíció és az extrém cirkuszvilág találkozik egymással. Közkívánatra visszatér a Brazíliából származó </w:t>
      </w:r>
      <w:proofErr w:type="spellStart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Diorios</w:t>
      </w:r>
      <w:proofErr w:type="spellEnd"/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 xml:space="preserve"> motoros csoport, akik most egy új világrekordot mutatnak be a nagyérdeműnek. A világhódító magyar lovas szám, a Magyar Posta a világon először 20 lóval látható! Mindez a műfaj történetének legifjabb sztárjával, Richter Kevinnel! Egzotikus állatok kavalkádja Szandrával, a cirkusz kabalaelefántjával, aki kecses mozdulataival kápráztatja el a közönséget a Richter Flórián Cirkusz porondján!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Helyszínek:</w:t>
      </w:r>
    </w:p>
    <w:p w:rsidR="00B15EF1" w:rsidRPr="00B15EF1" w:rsidRDefault="00B15EF1" w:rsidP="00B15EF1">
      <w:pPr>
        <w:numPr>
          <w:ilvl w:val="0"/>
          <w:numId w:val="3"/>
        </w:numPr>
        <w:shd w:val="clear" w:color="auto" w:fill="D0E1F3"/>
        <w:spacing w:after="0" w:line="300" w:lineRule="atLeast"/>
        <w:ind w:left="300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  <w:t>2018. július 3. – augusztus 26. </w:t>
      </w: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Zamárdi</w:t>
      </w:r>
    </w:p>
    <w:p w:rsidR="00B15EF1" w:rsidRPr="00B15EF1" w:rsidRDefault="00B15EF1" w:rsidP="00B15EF1">
      <w:pPr>
        <w:shd w:val="clear" w:color="auto" w:fill="D0E1F3"/>
        <w:spacing w:after="0" w:afterAutospacing="1" w:line="240" w:lineRule="auto"/>
        <w:rPr>
          <w:rFonts w:ascii="PT Sans" w:eastAsia="Times New Roman" w:hAnsi="PT Sans" w:cs="Times New Roman"/>
          <w:color w:val="32373B"/>
          <w:sz w:val="21"/>
          <w:szCs w:val="21"/>
          <w:lang w:eastAsia="hu-HU"/>
        </w:rPr>
      </w:pPr>
      <w:r w:rsidRPr="00B15EF1">
        <w:rPr>
          <w:rFonts w:ascii="PT Sans" w:eastAsia="Times New Roman" w:hAnsi="PT Sans" w:cs="Times New Roman"/>
          <w:b/>
          <w:bCs/>
          <w:color w:val="32373B"/>
          <w:sz w:val="21"/>
          <w:szCs w:val="21"/>
          <w:lang w:eastAsia="hu-HU"/>
        </w:rPr>
        <w:t>Bővebb információ: </w:t>
      </w:r>
      <w:hyperlink r:id="rId54" w:tgtFrame="_blank" w:history="1">
        <w:r w:rsidRPr="00B15EF1">
          <w:rPr>
            <w:rFonts w:ascii="PT Sans" w:eastAsia="Times New Roman" w:hAnsi="PT Sans" w:cs="Times New Roman"/>
            <w:b/>
            <w:bCs/>
            <w:color w:val="01406F"/>
            <w:sz w:val="21"/>
            <w:szCs w:val="21"/>
            <w:lang w:eastAsia="hu-HU"/>
          </w:rPr>
          <w:t>https://www.richterfloriancirkusz.hu/</w:t>
        </w:r>
      </w:hyperlink>
    </w:p>
    <w:p w:rsidR="003169F8" w:rsidRDefault="00B15EF1">
      <w:bookmarkStart w:id="0" w:name="_GoBack"/>
      <w:bookmarkEnd w:id="0"/>
    </w:p>
    <w:sectPr w:rsidR="0031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7FD"/>
    <w:multiLevelType w:val="multilevel"/>
    <w:tmpl w:val="9672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73F3"/>
    <w:multiLevelType w:val="multilevel"/>
    <w:tmpl w:val="F5FC5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53820"/>
    <w:multiLevelType w:val="multilevel"/>
    <w:tmpl w:val="E654D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F1"/>
    <w:rsid w:val="005638EA"/>
    <w:rsid w:val="008E6DC9"/>
    <w:rsid w:val="00B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B15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EF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B15E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15EF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1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15EF1"/>
    <w:rPr>
      <w:b/>
      <w:bCs/>
    </w:rPr>
  </w:style>
  <w:style w:type="character" w:styleId="Kiemels">
    <w:name w:val="Emphasis"/>
    <w:basedOn w:val="Bekezdsalapbettpusa"/>
    <w:uiPriority w:val="20"/>
    <w:qFormat/>
    <w:rsid w:val="00B15EF1"/>
    <w:rPr>
      <w:i/>
      <w:i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15E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15EF1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bfrequired">
    <w:name w:val="bfrequired"/>
    <w:basedOn w:val="Bekezdsalapbettpusa"/>
    <w:rsid w:val="00B15EF1"/>
  </w:style>
  <w:style w:type="character" w:customStyle="1" w:styleId="bfelementgroup">
    <w:name w:val="bfelementgroup"/>
    <w:basedOn w:val="Bekezdsalapbettpusa"/>
    <w:rsid w:val="00B15EF1"/>
  </w:style>
  <w:style w:type="character" w:styleId="Hiperhivatkozs">
    <w:name w:val="Hyperlink"/>
    <w:basedOn w:val="Bekezdsalapbettpusa"/>
    <w:uiPriority w:val="99"/>
    <w:semiHidden/>
    <w:unhideWhenUsed/>
    <w:rsid w:val="00B15EF1"/>
    <w:rPr>
      <w:color w:val="0000FF"/>
      <w:u w:val="single"/>
    </w:rPr>
  </w:style>
  <w:style w:type="character" w:customStyle="1" w:styleId="bfcaptcha">
    <w:name w:val="bfcaptcha"/>
    <w:basedOn w:val="Bekezdsalapbettpusa"/>
    <w:rsid w:val="00B15EF1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15E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15EF1"/>
    <w:rPr>
      <w:rFonts w:ascii="Arial" w:eastAsia="Times New Roman" w:hAnsi="Arial" w:cs="Arial"/>
      <w:vanish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B15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EF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B15E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15EF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1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15EF1"/>
    <w:rPr>
      <w:b/>
      <w:bCs/>
    </w:rPr>
  </w:style>
  <w:style w:type="character" w:styleId="Kiemels">
    <w:name w:val="Emphasis"/>
    <w:basedOn w:val="Bekezdsalapbettpusa"/>
    <w:uiPriority w:val="20"/>
    <w:qFormat/>
    <w:rsid w:val="00B15EF1"/>
    <w:rPr>
      <w:i/>
      <w:i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15E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15EF1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bfrequired">
    <w:name w:val="bfrequired"/>
    <w:basedOn w:val="Bekezdsalapbettpusa"/>
    <w:rsid w:val="00B15EF1"/>
  </w:style>
  <w:style w:type="character" w:customStyle="1" w:styleId="bfelementgroup">
    <w:name w:val="bfelementgroup"/>
    <w:basedOn w:val="Bekezdsalapbettpusa"/>
    <w:rsid w:val="00B15EF1"/>
  </w:style>
  <w:style w:type="character" w:styleId="Hiperhivatkozs">
    <w:name w:val="Hyperlink"/>
    <w:basedOn w:val="Bekezdsalapbettpusa"/>
    <w:uiPriority w:val="99"/>
    <w:semiHidden/>
    <w:unhideWhenUsed/>
    <w:rsid w:val="00B15EF1"/>
    <w:rPr>
      <w:color w:val="0000FF"/>
      <w:u w:val="single"/>
    </w:rPr>
  </w:style>
  <w:style w:type="character" w:customStyle="1" w:styleId="bfcaptcha">
    <w:name w:val="bfcaptcha"/>
    <w:basedOn w:val="Bekezdsalapbettpusa"/>
    <w:rsid w:val="00B15EF1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15E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15EF1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9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8575">
                  <w:marLeft w:val="0"/>
                  <w:marRight w:val="0"/>
                  <w:marTop w:val="0"/>
                  <w:marBottom w:val="0"/>
                  <w:divBdr>
                    <w:top w:val="single" w:sz="6" w:space="11" w:color="D0E1F3"/>
                    <w:left w:val="single" w:sz="6" w:space="15" w:color="D0E1F3"/>
                    <w:bottom w:val="single" w:sz="6" w:space="4" w:color="D0E1F3"/>
                    <w:right w:val="single" w:sz="6" w:space="15" w:color="D0E1F3"/>
                  </w:divBdr>
                </w:div>
                <w:div w:id="112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694">
                  <w:marLeft w:val="0"/>
                  <w:marRight w:val="0"/>
                  <w:marTop w:val="0"/>
                  <w:marBottom w:val="0"/>
                  <w:divBdr>
                    <w:top w:val="single" w:sz="6" w:space="11" w:color="D0E1F3"/>
                    <w:left w:val="single" w:sz="6" w:space="15" w:color="D0E1F3"/>
                    <w:bottom w:val="single" w:sz="6" w:space="4" w:color="D0E1F3"/>
                    <w:right w:val="single" w:sz="6" w:space="15" w:color="D0E1F3"/>
                  </w:divBdr>
                </w:div>
                <w:div w:id="16844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759">
                  <w:marLeft w:val="0"/>
                  <w:marRight w:val="0"/>
                  <w:marTop w:val="0"/>
                  <w:marBottom w:val="0"/>
                  <w:divBdr>
                    <w:top w:val="single" w:sz="6" w:space="11" w:color="D0E1F3"/>
                    <w:left w:val="single" w:sz="6" w:space="15" w:color="D0E1F3"/>
                    <w:bottom w:val="single" w:sz="6" w:space="4" w:color="D0E1F3"/>
                    <w:right w:val="single" w:sz="6" w:space="15" w:color="D0E1F3"/>
                  </w:divBdr>
                </w:div>
                <w:div w:id="7572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793">
                  <w:marLeft w:val="0"/>
                  <w:marRight w:val="0"/>
                  <w:marTop w:val="0"/>
                  <w:marBottom w:val="0"/>
                  <w:divBdr>
                    <w:top w:val="single" w:sz="6" w:space="11" w:color="D0E1F3"/>
                    <w:left w:val="single" w:sz="6" w:space="15" w:color="D0E1F3"/>
                    <w:bottom w:val="single" w:sz="6" w:space="4" w:color="D0E1F3"/>
                    <w:right w:val="single" w:sz="6" w:space="15" w:color="D0E1F3"/>
                  </w:divBdr>
                </w:div>
                <w:div w:id="367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595">
                      <w:marLeft w:val="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05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272">
                  <w:marLeft w:val="0"/>
                  <w:marRight w:val="0"/>
                  <w:marTop w:val="0"/>
                  <w:marBottom w:val="0"/>
                  <w:divBdr>
                    <w:top w:val="single" w:sz="6" w:space="8" w:color="462C76"/>
                    <w:left w:val="single" w:sz="6" w:space="8" w:color="462C76"/>
                    <w:bottom w:val="single" w:sz="6" w:space="8" w:color="462C76"/>
                    <w:right w:val="single" w:sz="6" w:space="8" w:color="462C76"/>
                  </w:divBdr>
                  <w:divsChild>
                    <w:div w:id="9127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7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43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0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928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28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4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79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1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09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4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7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458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4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656406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80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7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64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3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0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hyperlink" Target="https://www.fnc.hu/szolgaltatasaink/kitunotanulo" TargetMode="External"/><Relationship Id="rId47" Type="http://schemas.openxmlformats.org/officeDocument/2006/relationships/hyperlink" Target="https://www.facebook.com/vizicirkusz/" TargetMode="External"/><Relationship Id="rId50" Type="http://schemas.openxmlformats.org/officeDocument/2006/relationships/hyperlink" Target="http://www.exitcirkusz.h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hyperlink" Target="https://www.facebook.com/circusameri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54" Type="http://schemas.openxmlformats.org/officeDocument/2006/relationships/hyperlink" Target="https://www.richterfloriancirkusz.h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hyperlink" Target="https://www.fnc.hu/Adatkezelesi-tajekoztato.pdf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www.facebook.com/Calypso-Cirkusz-1943482245967922/" TargetMode="External"/><Relationship Id="rId53" Type="http://schemas.openxmlformats.org/officeDocument/2006/relationships/hyperlink" Target="http://magyarnemzeticirkusz.hu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hyperlink" Target="http://www.budapestnagycirkusz.hu/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image" Target="media/image6.wmf"/><Relationship Id="rId44" Type="http://schemas.openxmlformats.org/officeDocument/2006/relationships/hyperlink" Target="mailto:kitunotanulo@maciva.hu" TargetMode="External"/><Relationship Id="rId52" Type="http://schemas.openxmlformats.org/officeDocument/2006/relationships/hyperlink" Target="https://www.facebook.com/Hung%C3%A1ria-Cirkusz-215075808535819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image" Target="media/image8.png"/><Relationship Id="rId48" Type="http://schemas.openxmlformats.org/officeDocument/2006/relationships/hyperlink" Target="http://www.eotvoscirkusz.com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hyperlink" Target="https://www.facebook.com/horrorcirkusz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1571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klik66</dc:creator>
  <cp:lastModifiedBy>klik66</cp:lastModifiedBy>
  <cp:revision>1</cp:revision>
  <dcterms:created xsi:type="dcterms:W3CDTF">2018-06-19T11:43:00Z</dcterms:created>
  <dcterms:modified xsi:type="dcterms:W3CDTF">2018-06-19T11:46:00Z</dcterms:modified>
</cp:coreProperties>
</file>